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BEA" w:rsidRPr="00083BEA" w:rsidRDefault="00083BEA" w:rsidP="00083BEA">
      <w:pPr>
        <w:keepNext/>
        <w:tabs>
          <w:tab w:val="left" w:pos="6424"/>
        </w:tabs>
        <w:spacing w:before="240" w:after="120" w:line="240" w:lineRule="auto"/>
        <w:ind w:left="142" w:firstLine="29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r w:rsidRPr="00083BEA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</w:p>
    <w:p w:rsidR="00A73CD2" w:rsidRPr="00644E90" w:rsidRDefault="00A73CD2" w:rsidP="00083BEA">
      <w:pPr>
        <w:spacing w:after="0"/>
        <w:jc w:val="center"/>
        <w:rPr>
          <w:rFonts w:eastAsia="Calibri"/>
          <w:b/>
        </w:rPr>
      </w:pPr>
    </w:p>
    <w:p w:rsidR="00083BEA" w:rsidRPr="00083BEA" w:rsidRDefault="00A73CD2" w:rsidP="00083BEA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caps/>
          <w:color w:val="000000"/>
        </w:rPr>
      </w:pPr>
      <w:r w:rsidRPr="00083BEA">
        <w:rPr>
          <w:rFonts w:ascii="Times New Roman" w:hAnsi="Times New Roman" w:cs="Times New Roman"/>
          <w:b/>
          <w:bCs/>
        </w:rPr>
        <w:t>Техническое задание</w:t>
      </w:r>
    </w:p>
    <w:p w:rsidR="00A73CD2" w:rsidRPr="00083BEA" w:rsidRDefault="00A73CD2" w:rsidP="00083BEA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aps/>
          <w:color w:val="000000"/>
        </w:rPr>
      </w:pPr>
      <w:r w:rsidRPr="00083BEA">
        <w:rPr>
          <w:rFonts w:ascii="Times New Roman" w:hAnsi="Times New Roman" w:cs="Times New Roman"/>
          <w:b/>
          <w:bCs/>
        </w:rPr>
        <w:t>на оказание услуг информационно-рекламного обслуживания.</w:t>
      </w:r>
    </w:p>
    <w:tbl>
      <w:tblPr>
        <w:tblStyle w:val="3"/>
        <w:tblW w:w="5000" w:type="pct"/>
        <w:tblLook w:val="04A0" w:firstRow="1" w:lastRow="0" w:firstColumn="1" w:lastColumn="0" w:noHBand="0" w:noVBand="1"/>
      </w:tblPr>
      <w:tblGrid>
        <w:gridCol w:w="660"/>
        <w:gridCol w:w="2906"/>
        <w:gridCol w:w="5779"/>
      </w:tblGrid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4D383C">
              <w:rPr>
                <w:rFonts w:ascii="Calibri" w:eastAsia="Calibri" w:hAnsi="Calibri"/>
                <w:b/>
              </w:rPr>
              <w:t>Параметры требований к услугам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  <w:r w:rsidRPr="004D383C">
              <w:rPr>
                <w:rFonts w:ascii="Calibri" w:eastAsia="Calibri" w:hAnsi="Calibri"/>
                <w:b/>
              </w:rPr>
              <w:t xml:space="preserve">Требования к услугам </w:t>
            </w:r>
          </w:p>
          <w:p w:rsidR="00A73CD2" w:rsidRPr="004D383C" w:rsidRDefault="00A73CD2" w:rsidP="00574EC4">
            <w:pPr>
              <w:spacing w:line="360" w:lineRule="auto"/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  <w:vAlign w:val="center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Наименование закупаемых услуг</w:t>
            </w:r>
          </w:p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</w:rPr>
            </w:pPr>
          </w:p>
        </w:tc>
        <w:tc>
          <w:tcPr>
            <w:tcW w:w="3092" w:type="pct"/>
            <w:vAlign w:val="center"/>
          </w:tcPr>
          <w:p w:rsidR="00A73CD2" w:rsidRPr="004D383C" w:rsidRDefault="00A73CD2" w:rsidP="00574EC4">
            <w:pPr>
              <w:snapToGrid w:val="0"/>
              <w:spacing w:line="360" w:lineRule="auto"/>
              <w:ind w:left="182"/>
              <w:rPr>
                <w:sz w:val="22"/>
                <w:szCs w:val="22"/>
              </w:rPr>
            </w:pPr>
            <w:r w:rsidRPr="004D383C">
              <w:rPr>
                <w:sz w:val="22"/>
                <w:szCs w:val="22"/>
              </w:rPr>
              <w:t>Размещение рекламно-информационных материалов в печатных и электронных средствах массовой информации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Количество закупаемых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Определяется условиями Договора (в разделе V «Проект договора») и Техническим заданием (в разделе IV «Техническое задание») Документации о закупке</w:t>
            </w:r>
            <w:r>
              <w:rPr>
                <w:bCs/>
                <w:sz w:val="22"/>
                <w:szCs w:val="22"/>
              </w:rPr>
              <w:t>,</w:t>
            </w:r>
            <w:r w:rsidRPr="004D383C">
              <w:rPr>
                <w:bCs/>
                <w:sz w:val="22"/>
                <w:szCs w:val="22"/>
              </w:rPr>
              <w:t xml:space="preserve"> по мере возникновения информационных поводов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Цели использования результатов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Информирование целевых аудиторий и формирование позитивного информационного поля вокруг ПАО «Башинформсвязь»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Виды закупаемых услуг</w:t>
            </w:r>
          </w:p>
        </w:tc>
        <w:tc>
          <w:tcPr>
            <w:tcW w:w="3092" w:type="pct"/>
          </w:tcPr>
          <w:p w:rsidR="00A73CD2" w:rsidRPr="004D383C" w:rsidRDefault="00A73CD2" w:rsidP="00A73CD2">
            <w:pPr>
              <w:numPr>
                <w:ilvl w:val="0"/>
                <w:numId w:val="1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Размещение информации в интернет-СМИ;</w:t>
            </w:r>
          </w:p>
          <w:p w:rsidR="00A73CD2" w:rsidRPr="004D383C" w:rsidRDefault="00A73CD2" w:rsidP="00A73CD2">
            <w:pPr>
              <w:numPr>
                <w:ilvl w:val="0"/>
                <w:numId w:val="1"/>
              </w:numPr>
              <w:snapToGrid w:val="0"/>
              <w:spacing w:after="200"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Организация публикаций в печатных СМИ;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Место оказания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ind w:firstLine="324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 xml:space="preserve">еспублика </w:t>
            </w:r>
            <w:r w:rsidRPr="004D383C"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ашкортостан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Общие требования к оказанию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Соблюдение сроков выхода публикаций, требований по размещению материалов в определенных разделах, рубриках.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</w:rPr>
            </w:pPr>
            <w:r w:rsidRPr="004D383C">
              <w:rPr>
                <w:rFonts w:ascii="Calibri" w:eastAsia="Calibri" w:hAnsi="Calibri"/>
              </w:rPr>
              <w:t>Порядок (последовательность, этапы) оказания услуг</w:t>
            </w:r>
          </w:p>
        </w:tc>
        <w:tc>
          <w:tcPr>
            <w:tcW w:w="3092" w:type="pct"/>
          </w:tcPr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Получение материала для публикации от заказчика.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Передача материала в СМИ вместе с требованиями по сроку размещения и рубрике.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 xml:space="preserve"> Получение макета от СМИ и согласование с заказчиком.</w:t>
            </w:r>
          </w:p>
          <w:p w:rsidR="00A73CD2" w:rsidRPr="004D383C" w:rsidRDefault="00A73CD2" w:rsidP="00A73CD2">
            <w:pPr>
              <w:numPr>
                <w:ilvl w:val="1"/>
                <w:numId w:val="2"/>
              </w:numPr>
              <w:tabs>
                <w:tab w:val="left" w:pos="891"/>
              </w:tabs>
              <w:spacing w:after="200" w:line="360" w:lineRule="auto"/>
              <w:ind w:left="608" w:hanging="549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Контроль за опубликованным материалом, учет публикации, фиксирование интернет-ссылок.</w:t>
            </w:r>
          </w:p>
        </w:tc>
      </w:tr>
      <w:tr w:rsidR="00A73CD2" w:rsidRPr="004D383C" w:rsidTr="00574EC4">
        <w:tc>
          <w:tcPr>
            <w:tcW w:w="353" w:type="pct"/>
          </w:tcPr>
          <w:p w:rsidR="00A73CD2" w:rsidRPr="004D383C" w:rsidRDefault="00A73CD2" w:rsidP="00574EC4">
            <w:pPr>
              <w:spacing w:before="100" w:beforeAutospacing="1" w:after="100" w:afterAutospacing="1" w:line="23" w:lineRule="atLeast"/>
              <w:rPr>
                <w:rFonts w:ascii="Calibri" w:eastAsia="Calibri" w:hAnsi="Calibri"/>
                <w:iCs/>
              </w:rPr>
            </w:pPr>
          </w:p>
        </w:tc>
        <w:tc>
          <w:tcPr>
            <w:tcW w:w="1555" w:type="pct"/>
          </w:tcPr>
          <w:p w:rsidR="00A73CD2" w:rsidRPr="004D383C" w:rsidRDefault="00A73CD2" w:rsidP="00574EC4">
            <w:pPr>
              <w:spacing w:line="360" w:lineRule="auto"/>
              <w:rPr>
                <w:rFonts w:ascii="Calibri" w:eastAsia="Calibri" w:hAnsi="Calibri"/>
                <w:bCs/>
              </w:rPr>
            </w:pPr>
            <w:r w:rsidRPr="004D383C">
              <w:rPr>
                <w:rFonts w:ascii="Calibri" w:eastAsia="Calibri" w:hAnsi="Calibri"/>
                <w:bCs/>
              </w:rPr>
              <w:t>Требования по передаче инициатору закупки технических и иных документов по завершению и сдаче услуг</w:t>
            </w:r>
          </w:p>
        </w:tc>
        <w:tc>
          <w:tcPr>
            <w:tcW w:w="3092" w:type="pct"/>
          </w:tcPr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  <w:p w:rsidR="00A73CD2" w:rsidRPr="004D383C" w:rsidRDefault="00A73CD2" w:rsidP="00574EC4">
            <w:pPr>
              <w:snapToGrid w:val="0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4D383C">
              <w:rPr>
                <w:bCs/>
                <w:sz w:val="22"/>
                <w:szCs w:val="22"/>
              </w:rPr>
              <w:t>Передача счетов и актов выполненных работ.</w:t>
            </w:r>
          </w:p>
        </w:tc>
      </w:tr>
    </w:tbl>
    <w:p w:rsidR="00A73CD2" w:rsidRDefault="00A73CD2" w:rsidP="00A73CD2">
      <w:pPr>
        <w:spacing w:after="200" w:line="276" w:lineRule="auto"/>
        <w:contextualSpacing/>
        <w:jc w:val="both"/>
        <w:rPr>
          <w:b/>
        </w:rPr>
      </w:pPr>
    </w:p>
    <w:p w:rsidR="00A73CD2" w:rsidRPr="00AE2873" w:rsidRDefault="00A73CD2" w:rsidP="00A73CD2">
      <w:pPr>
        <w:numPr>
          <w:ilvl w:val="0"/>
          <w:numId w:val="3"/>
        </w:numPr>
        <w:spacing w:after="200" w:line="276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Спецификация </w:t>
      </w:r>
    </w:p>
    <w:p w:rsidR="00D95D20" w:rsidRDefault="00D95D20">
      <w:bookmarkStart w:id="0" w:name="_GoBack"/>
      <w:bookmarkEnd w:id="0"/>
    </w:p>
    <w:tbl>
      <w:tblPr>
        <w:tblW w:w="10063" w:type="dxa"/>
        <w:tblInd w:w="-5" w:type="dxa"/>
        <w:tblLook w:val="04A0" w:firstRow="1" w:lastRow="0" w:firstColumn="1" w:lastColumn="0" w:noHBand="0" w:noVBand="1"/>
      </w:tblPr>
      <w:tblGrid>
        <w:gridCol w:w="6460"/>
        <w:gridCol w:w="1920"/>
        <w:gridCol w:w="1683"/>
      </w:tblGrid>
      <w:tr w:rsidR="00A73CD2" w:rsidRPr="00A73CD2" w:rsidTr="00822F7B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73CD2" w:rsidRPr="00A73CD2" w:rsidRDefault="00A73CD2" w:rsidP="00A73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модуля/количество знаков в статье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D2" w:rsidRPr="00A73CD2" w:rsidRDefault="00A73CD2" w:rsidP="00A73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D2" w:rsidRPr="00A73CD2" w:rsidRDefault="00A73CD2" w:rsidP="00A73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AE2873" w:rsidRPr="00A73CD2" w:rsidTr="00AE2873">
        <w:trPr>
          <w:trHeight w:val="315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 Газета "АИФ-Башкортостан" (Формат А3,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Издание, Тираж - 30 000)</w:t>
            </w:r>
          </w:p>
          <w:p w:rsidR="00AE2873" w:rsidRPr="00A73CD2" w:rsidRDefault="00AE2873" w:rsidP="00A73CD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1/2/4000/25*181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39657,31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46795,63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1/4/265*88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19828,58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23397,72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1/8/104*135,157*88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9914,21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11698,77</w:t>
            </w:r>
          </w:p>
        </w:tc>
      </w:tr>
      <w:tr w:rsidR="00822F7B" w:rsidRPr="00A73CD2" w:rsidTr="00822F7B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F7B" w:rsidRPr="00A73CD2" w:rsidRDefault="00822F7B" w:rsidP="00822F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"</w:t>
            </w:r>
            <w:r>
              <w:t xml:space="preserve"> </w:t>
            </w:r>
            <w:r w:rsidRPr="00822F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ufa.aif.ru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2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Текстовая публикация/статья с анонсом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C2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сутки, в слайдере, сквозной по сайту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6 300,00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7434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Текстовая публикация/статья с анонсом,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нонс - 1 сутки на главной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странице 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сайта и главной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странице 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тематического раздела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3 675,00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4336,5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Текстовая публикация/статья с анонсом,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BA7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 на главной странице тематического раздела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3 150,00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3717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Статья, репортаж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интервью, конференция и т.п.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брендированная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статья) а</w:t>
            </w: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нонс - 1 сутки, в слайдере, сквозной по сайту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8 400,00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9912</w:t>
            </w:r>
          </w:p>
        </w:tc>
      </w:tr>
      <w:tr w:rsidR="003615B3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Pr="00A73CD2" w:rsidRDefault="003615B3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Иллюстративная публикация на заданную тему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инфографика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600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  <w:t>Анонсирование в блоке рубрики на главной странице сайта и на главной странице раздела - 1 сутки.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12 600,00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5B3" w:rsidRDefault="003615B3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14868</w:t>
            </w:r>
          </w:p>
        </w:tc>
      </w:tr>
      <w:tr w:rsidR="000C46F7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0C46F7" w:rsidRDefault="000C46F7" w:rsidP="00361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3615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4720</w:t>
            </w:r>
          </w:p>
        </w:tc>
      </w:tr>
      <w:tr w:rsidR="005163CA" w:rsidRPr="00A73CD2" w:rsidTr="00822F7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на сайте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u7a.ru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№1 (975х90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7934,70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9362,94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№2 (от 240х60 до 240х400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3533,09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4169,04</w:t>
            </w:r>
          </w:p>
        </w:tc>
      </w:tr>
      <w:tr w:rsidR="00C42CA6" w:rsidRPr="00A73CD2" w:rsidTr="003615B3">
        <w:trPr>
          <w:trHeight w:val="49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Баннер №3 (от 240х60 до 240х400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2769,80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3268,37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Релизы до 2000 знаков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3488,00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4115,84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Релизы более 2000 знаков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4600,41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5428,48</w:t>
            </w:r>
          </w:p>
        </w:tc>
      </w:tr>
      <w:tr w:rsidR="005163CA" w:rsidRPr="00A73CD2" w:rsidTr="00822F7B">
        <w:trPr>
          <w:trHeight w:val="31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 оказания услуги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</w:tr>
      <w:tr w:rsidR="005163CA" w:rsidRPr="00A73CD2" w:rsidTr="00822F7B">
        <w:trPr>
          <w:trHeight w:val="315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 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Труд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Д2,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Издание,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10 000)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1/2/10 200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20000,35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23600,41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1/4/5 100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10000,25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11800,30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1/8/2 550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5000,05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5900,06</w:t>
            </w:r>
          </w:p>
        </w:tc>
      </w:tr>
      <w:tr w:rsidR="005163CA" w:rsidRPr="00A73CD2" w:rsidTr="00822F7B">
        <w:trPr>
          <w:trHeight w:val="555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на сайте ООО РИА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Уфа-пресс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(это тот же самый сайт, что и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u7a.ru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63CA" w:rsidRPr="00A73CD2" w:rsidTr="00822F7B">
        <w:trPr>
          <w:trHeight w:val="63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3. 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Комсомольская правда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А3, еженед</w:t>
            </w:r>
            <w:r w:rsidR="00AE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ельное </w:t>
            </w:r>
            <w:r w:rsidR="00AE2873"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издание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19 000)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49394,10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58285,04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30647,60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36164,16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13222,28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15602,29</w:t>
            </w:r>
          </w:p>
        </w:tc>
      </w:tr>
      <w:tr w:rsidR="005163CA" w:rsidRPr="00A73CD2" w:rsidTr="00822F7B">
        <w:trPr>
          <w:trHeight w:val="31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Газета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Комсомольская правда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А3, ежедневный выпуск, Тираж </w:t>
            </w:r>
            <w:r w:rsidR="000C46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15 000)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1/2/4 000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27840,75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32852,09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15426,02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18202,70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1/8/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8153,71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9621,38</w:t>
            </w:r>
          </w:p>
        </w:tc>
      </w:tr>
      <w:tr w:rsidR="005163CA" w:rsidRPr="00A73CD2" w:rsidTr="00822F7B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ufa.kp.ru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 готовых на сайт в раздел Общество, Экономика или Политика (текст до 5000 знаков, 5 ссылок, 4 фото)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6464,05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7627,58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 готовых на сайт в раздел Здоровье, Семья (текст до 5000 знаков, 5 ссылок, 4 фото)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4157,75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4906,15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19550,11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23069,13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№1,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Биллборд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22037,18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26003,87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№2,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13222,28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15602,29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Слот №105,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10577,82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12481,83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Фулскрин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мобильной версии сайта (100 000 показов в месяц)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42394,31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50025,29</w:t>
            </w:r>
          </w:p>
        </w:tc>
      </w:tr>
      <w:tr w:rsidR="00AE2873" w:rsidRPr="00A73CD2" w:rsidTr="00AE2873">
        <w:trPr>
          <w:trHeight w:val="315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 Газета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Телесемь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(Формат А4,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еженед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Издание, Тираж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85 000)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19509,09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23020,72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12590,86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14857,21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6422,88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7579,00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A73CD2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Default="000C46F7" w:rsidP="000C46F7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3 540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 Газета "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КоммерсантЪ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57764,59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68162,22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40246,53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47490,90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21601,38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25489,63</w:t>
            </w:r>
          </w:p>
        </w:tc>
      </w:tr>
      <w:tr w:rsidR="005163CA" w:rsidRPr="00A73CD2" w:rsidTr="00822F7B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- kommersant.ru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5858,69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6913,25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17405,26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20538,21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Размещение на сайте баннера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30344,56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35806,58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 Газета "Республика Башкортостан"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55387,50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65357,25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27693,75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32678,63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13846,88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16339,31</w:t>
            </w:r>
          </w:p>
        </w:tc>
      </w:tr>
      <w:tr w:rsidR="005163CA" w:rsidRPr="00A73CD2" w:rsidTr="00822F7B">
        <w:trPr>
          <w:trHeight w:val="300"/>
        </w:trPr>
        <w:tc>
          <w:tcPr>
            <w:tcW w:w="8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3CA" w:rsidRPr="00A73CD2" w:rsidRDefault="005163CA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- resbash.ru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3CA" w:rsidRPr="00A73CD2" w:rsidRDefault="005163CA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Дублирование 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2825,40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3333,98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релизов без ограничения по знакам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5118,09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6039,34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на сайте баннера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17512,15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20664,34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F7" w:rsidRPr="00437E8C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Pr="00437E8C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 w:rsidRPr="00437E8C">
              <w:rPr>
                <w:rFonts w:ascii="Calibri" w:hAnsi="Calibri"/>
                <w:color w:val="000000"/>
              </w:rPr>
              <w:t>6 000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Pr="00437E8C" w:rsidRDefault="000C46F7" w:rsidP="00C42CA6">
            <w:pPr>
              <w:jc w:val="right"/>
              <w:rPr>
                <w:rFonts w:ascii="Calibri" w:hAnsi="Calibri"/>
                <w:color w:val="000000"/>
              </w:rPr>
            </w:pPr>
            <w:r w:rsidRPr="00437E8C">
              <w:rPr>
                <w:rFonts w:ascii="Calibri" w:hAnsi="Calibri"/>
                <w:color w:val="000000"/>
              </w:rPr>
              <w:t>7 080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PROUFU.ru</w:t>
            </w: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2873" w:rsidRPr="00A73CD2" w:rsidRDefault="00AE2873" w:rsidP="005163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(Размер баннера 728х380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103928,04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122635,09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(Размер баннера 1233х100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 Основание с закреплением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66208,34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78125,84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Размер баннера 240х260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"Ударный" левый,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57932,57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68360,43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текст до 3000 знаков + 1 фото)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"Главное" на главной странице сайта с закреплением на сутки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14906,78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17590,00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Новость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(текст до 3000 знаков + 1 фото) размещение новости с закреплением в блоке "Общество" на главной странице сайта на сутки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8003,39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9444,00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Новость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(текст до 3000 знаков + 1 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фото)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Размещение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новостной ленте (сквозная) и в рубрике "Общество"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4262,00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5029,16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"Ufa1.ru"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200х200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Главная страница ,1окно сайта (14 дней)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13194,74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15569,80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Главная страница ,1окно сайта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5277,96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6227,99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"bashinform.ru"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153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bashinform.ru»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Размер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25 % ротацией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Слева или справа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30 дней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Статика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25081,99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29596,75</w:t>
            </w:r>
          </w:p>
        </w:tc>
      </w:tr>
      <w:tr w:rsidR="00C42CA6" w:rsidRPr="00A73CD2" w:rsidTr="003615B3">
        <w:trPr>
          <w:trHeight w:val="10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Новость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bashinform.ru»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 До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5000 знаков, до 10 фото, до 3х гиперссылок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Лента новостей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24 часа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20437,14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24115,83</w:t>
            </w:r>
          </w:p>
        </w:tc>
      </w:tr>
      <w:tr w:rsidR="00C42CA6" w:rsidRPr="00A73CD2" w:rsidTr="00822F7B">
        <w:trPr>
          <w:trHeight w:val="127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Баннера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rbk.ru» 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Размер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баннера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240*400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px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Слева или справа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30 дней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от 200 000 показов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29879,77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35258,13</w:t>
            </w:r>
          </w:p>
        </w:tc>
      </w:tr>
      <w:tr w:rsidR="00C42CA6" w:rsidRPr="00A73CD2" w:rsidTr="00822F7B">
        <w:trPr>
          <w:trHeight w:val="765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на «</w:t>
            </w:r>
            <w:proofErr w:type="gram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rbk.ru» 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Новости</w:t>
            </w:r>
            <w:proofErr w:type="gram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партнеров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13870,39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16367,05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"mkset.ru"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Шапка сайта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39809,32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46974,99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300х600 баннер сквозной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36956,33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43608,47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728х90 баннер несквозной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18009,60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21251,33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Фул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скрин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7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18009,60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21251,33</w:t>
            </w:r>
          </w:p>
        </w:tc>
      </w:tr>
      <w:tr w:rsidR="000C46F7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6F7" w:rsidRPr="00A73CD2" w:rsidRDefault="000C46F7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Размещение пресс-релизов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6F7" w:rsidRDefault="000C46F7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6F7" w:rsidRDefault="000C46F7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"ufacitynews.ru"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12982,94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15319,87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3686,85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4350,49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Default="00AE2873" w:rsidP="00AE2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"ufatime.ru"</w:t>
            </w: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17861,92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21077,06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3686,85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4350,49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E2873" w:rsidRDefault="00AE2873" w:rsidP="0051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E2873" w:rsidRPr="00A73CD2" w:rsidRDefault="00AE2873" w:rsidP="00AE28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 "bmfufa.ru"</w:t>
            </w: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E2873" w:rsidRPr="00A73CD2" w:rsidRDefault="00AE2873" w:rsidP="005163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2CA6" w:rsidRPr="00A73CD2" w:rsidTr="003615B3">
        <w:trPr>
          <w:trHeight w:val="51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240х420 </w:t>
            </w:r>
            <w:proofErr w:type="spellStart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рх</w:t>
            </w:r>
            <w:proofErr w:type="spellEnd"/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50% ротацией 1 месяц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15990,99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18869,37</w:t>
            </w:r>
          </w:p>
        </w:tc>
      </w:tr>
      <w:tr w:rsidR="00C42CA6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A6" w:rsidRPr="00A73CD2" w:rsidRDefault="00C42CA6" w:rsidP="00C4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 5 дней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CA6" w:rsidRDefault="00C42CA6" w:rsidP="00C42C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1370,78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2CA6" w:rsidRDefault="00C42CA6" w:rsidP="00C42CA6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1617,52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4DBA" w:rsidRPr="00116D89" w:rsidRDefault="00494DBA" w:rsidP="0011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Портал </w:t>
            </w:r>
            <w:r w:rsidR="00116D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P7b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Pr="00A73CD2" w:rsidRDefault="00494DBA" w:rsidP="00494D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Pr="00A73CD2" w:rsidRDefault="00494DBA" w:rsidP="00494D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A73CD2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Новость Раздел "Новости компаний"5 дней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494DBA" w:rsidRDefault="00494DBA" w:rsidP="00494DB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2542,37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494DBA" w:rsidRDefault="00494DBA" w:rsidP="00494DB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3000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B459AD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Размещение Баннера </w:t>
            </w:r>
            <w:r w:rsidRPr="00494D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  <w:r w:rsidR="00B45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  <w:r w:rsidR="00B459AD" w:rsidRPr="00B459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 </w:t>
            </w:r>
            <w:r w:rsidR="00B459AD"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 50% ротацией 1 месяц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BA" w:rsidRPr="00494DBA" w:rsidRDefault="00494DBA" w:rsidP="00494DBA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38135,59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494DBA" w:rsidRDefault="00494DBA" w:rsidP="00494DBA">
            <w:pPr>
              <w:jc w:val="right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45000</w:t>
            </w:r>
          </w:p>
        </w:tc>
      </w:tr>
      <w:tr w:rsidR="00494DBA" w:rsidRPr="00A73CD2" w:rsidTr="00494DBA">
        <w:trPr>
          <w:trHeight w:val="300"/>
        </w:trPr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DBA" w:rsidRPr="00A73CD2" w:rsidTr="00822F7B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94DBA" w:rsidRPr="00A73CD2" w:rsidRDefault="00494DBA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модуля/количество знаков в статье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Стерлитамак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газ. </w:t>
            </w:r>
            <w:proofErr w:type="spellStart"/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Стерлитамакский</w:t>
            </w:r>
            <w:proofErr w:type="spellEnd"/>
            <w:r w:rsidRPr="00A73CD2"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рабочий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16642,21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19637,81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8275,17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9764,70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4229,46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4990,76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газ.Ашкадар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6051,94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7141,29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3025,97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3570,65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1513,30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1785,69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Сельские Нивы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12531,35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14786,99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6058,50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7149,02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3029,25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3574,51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Ишимбай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Восход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11599,63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13687,56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6030,67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7116,19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3055,59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3605,59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газ. 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Торатау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9523,90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11238,20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4761,95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5619,10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2496,44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2945,80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Салават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газ.Салауат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12903,83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15226,52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6682,85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7885,76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3572,36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4215,38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газ.Уныш</w:t>
            </w:r>
            <w:proofErr w:type="spellEnd"/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5663,52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6682,96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4464,30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5267,87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3470,43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4095,10</w:t>
            </w:r>
          </w:p>
        </w:tc>
      </w:tr>
      <w:tr w:rsidR="00AE2873" w:rsidRPr="00A73CD2" w:rsidTr="00AE287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AE2873" w:rsidRPr="00A73CD2" w:rsidRDefault="00AE2873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Мелеуз</w:t>
            </w:r>
          </w:p>
          <w:p w:rsidR="00AE2873" w:rsidRPr="00A73CD2" w:rsidRDefault="00AE2873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B7D3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«Пульс-М»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10763,19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12700,56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5685,17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6708,50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3187,50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3761,25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г.Туймазы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E4D2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Туймазинский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18641,78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21997,31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9552,01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11271,37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5006,94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5908,18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г.Кумертау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73CD2">
              <w:rPr>
                <w:rFonts w:ascii="Calibri" w:eastAsia="MS Mincho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A667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газета «Метро РБ»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9959,60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11752,33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5846,38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6898,73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3160,28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3729,13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 Октябрьский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8629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«Октябрьский нефтяник»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18338,32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21639,22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9372,07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11059,04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4901,72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5784,03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г.Белебей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B5429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«Солнечный город» (ИП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Зиганшин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В.М.)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15137,30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17862,02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7799,58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9203,51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4130,73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4874,26</w:t>
            </w:r>
          </w:p>
        </w:tc>
      </w:tr>
      <w:tr w:rsidR="0030713B" w:rsidRPr="00A73CD2" w:rsidTr="005A0CE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Белебевские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известия»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9310,72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10986,65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4886,37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5765,92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2674,12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3155,46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г.Белорецк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22EA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Общественно-политическая газета «Белорецкий рабочий»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11147,19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13153,69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5755,24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6791,19</w:t>
            </w:r>
          </w:p>
        </w:tc>
      </w:tr>
      <w:tr w:rsidR="0030713B" w:rsidRPr="00A73CD2" w:rsidTr="009C53F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Рекламно-информационная газета «Метро 74 - Белорецк»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12421,19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14657,00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6210,59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7328,50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3451,69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4073,00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г.Учалы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567F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«Учалинская газета» («Серп и молот», «Ленинец»,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Ударсы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9204,45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10861,25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4911,02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5795,00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2639,72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3114,87</w:t>
            </w:r>
          </w:p>
        </w:tc>
      </w:tr>
      <w:tr w:rsidR="0030713B" w:rsidRPr="00A73CD2" w:rsidTr="005659F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«Яик»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11455,17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13517,10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5727,51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6758,46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2863,75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3379,23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г.Бирск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C20DC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«ПОБЕДА»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10850,55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12803,65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5656,21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6674,32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3059,03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3609,66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г.Нефтекамск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E6511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«Метро74»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11475,05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13540,56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5737,45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6770,19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2984,27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3521,44</w:t>
            </w:r>
          </w:p>
        </w:tc>
      </w:tr>
      <w:tr w:rsidR="0030713B" w:rsidRPr="00A73CD2" w:rsidTr="004442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«Красное знамя»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12591,86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14858,39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6526,86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7701,70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3494,36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4123,35</w:t>
            </w:r>
          </w:p>
        </w:tc>
      </w:tr>
      <w:tr w:rsidR="0030713B" w:rsidRPr="00A73CD2" w:rsidTr="00FA587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«Весточка»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7269,42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8577,92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3816,17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4503,08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2141,86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2527,40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Краснокамский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8585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«Камские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7021,96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8285,92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3741,91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4415,46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2101,89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2480,23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Агидель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2B5C1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газета «Огни 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Агиделя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12942,63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15272,30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6702,25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7908,65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3582,05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4226,82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г.Сибай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D13C19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Местные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Сибайский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рабочий»               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11978,78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14134,96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6241,27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7364,70</w:t>
            </w:r>
          </w:p>
        </w:tc>
      </w:tr>
      <w:tr w:rsidR="00494DBA" w:rsidRPr="00A73CD2" w:rsidTr="003615B3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3238,56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3821,50</w:t>
            </w:r>
          </w:p>
        </w:tc>
      </w:tr>
      <w:tr w:rsidR="0030713B" w:rsidRPr="00A73CD2" w:rsidTr="00D4183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Атайсал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14888,78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17568,76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7675,32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9056,88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4252,34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5017,76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Янаул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E284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Янаульские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зори»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14190,39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16744,66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6864,26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8099,83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4124,85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4867,32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Г.Дюртюли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95EE0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Юлдаш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13262,08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15649,25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6631,04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7824,62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3661,92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4321,06</w:t>
            </w:r>
          </w:p>
        </w:tc>
      </w:tr>
      <w:tr w:rsidR="0030713B" w:rsidRPr="00A73CD2" w:rsidTr="0026415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Рекламная газета «Гид-Инфо»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6171,02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7281,80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3903,73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4606,40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2464,69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2908,34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Давлеканово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97A7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Асылыкуль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13864,94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16360,62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6932,47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8180,31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3697,94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4363,57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п.Приютово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B369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Приютовский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нефтяник»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8487,89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10015,71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4243,87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5007,77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2488,03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2935,88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С.Верхнеяркеево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4970F8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Местная газета «МАЯК»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14966,08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17659,97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8069,47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9521,97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4977,18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5873,07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С.Калтасы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C1F7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Калтасинская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Заря»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13589,31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16035,39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7022,78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8286,89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3742,25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4415,85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Альшеевский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CB3194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Альшеевские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16888,83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19928,81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8675,41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10236,99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4568,57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5390,91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С.Ермекеево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55FE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Ермекеевские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15622,62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18434,69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8076,03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9529,72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4268,87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5037,27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С.Бижбуляк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B4E1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«Светлый путь»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12714,30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15002,87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6588,08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7773,93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3524,62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4159,05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С.Киргиз-Мияки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60651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«Октябрь»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12262,68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14469,97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6362,35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7507,58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3412,03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4026,20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С.Бакалы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C1972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«Сельские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15687,64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18511,42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8074,75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9528,21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4268,40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5036,71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С.Буздяк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E2F0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Буздякские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16458,89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19421,49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8460,47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9983,36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4461,26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5264,29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Шаран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8139A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 «</w:t>
            </w:r>
            <w:proofErr w:type="spellStart"/>
            <w:proofErr w:type="gram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Шаранские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просторы»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20385,95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24055,42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10392,37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12263,00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5432,10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6409,88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Языково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92F3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«Знамя труда»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16257,69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19184,07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8288,81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9780,80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4144,41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4890,40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 Чекмагуш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E6DFE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Игенче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16819,49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19846,99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8288,43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9780,35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4477,18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5283,07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С.Красноусольский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4815D3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«Звезда»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13807,20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16292,49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6817,06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8044,13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3638,54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4293,47</w:t>
            </w:r>
          </w:p>
        </w:tc>
      </w:tr>
      <w:tr w:rsidR="0030713B" w:rsidRPr="00A73CD2" w:rsidTr="006F371D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Табын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 (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баш.яз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12828,73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15137,90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6645,30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7841,45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3553,05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4192,60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с.Стерлибашево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20724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Стерлибашевские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родники»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14755,08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17410,99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7269,16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8577,60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3865,51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4561,30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с.Толбазы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FF7EE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Аургазинский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18270,06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21558,67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10392,09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12262,67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5503,95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6494,67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с.Федоровка</w:t>
            </w:r>
            <w:proofErr w:type="spellEnd"/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352C8F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газ.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Ашкадарские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зори»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13196,38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15571,73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6136,67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7241,27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3302,27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3896,68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Г. Баймак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A84861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Баймакский</w:t>
            </w:r>
            <w:proofErr w:type="spellEnd"/>
            <w:r w:rsidRPr="00A73CD2">
              <w:rPr>
                <w:rFonts w:ascii="Calibri" w:eastAsia="MS Mincho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17056,05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20126,14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8167,53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9637,69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4549,52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5368,44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Салаватский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 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6E146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Р/газета «На Земле Салавата»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14417,15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17012,24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6937,78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8186,58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5035,84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5942,29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Кигинский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     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0E59B7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«Наши Киги»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17080,21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20154,64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8206,44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9683,59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4334,43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5114,63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Белокатайский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                 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577ED5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Новобелокатай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19011,49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22433,56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9736,68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11489,28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5099,63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6017,56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Мечетлинский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912EE6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Мечетлинская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жизнь»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14773,08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17432,24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6034,43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7120,62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3261,07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3848,06</w:t>
            </w:r>
          </w:p>
        </w:tc>
      </w:tr>
      <w:tr w:rsidR="0030713B" w:rsidRPr="00A73CD2" w:rsidTr="0030713B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Дуванский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13B" w:rsidRPr="00A73CD2" w:rsidTr="001C783C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Районная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Дуванский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вестник»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16090,87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18987,23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7692,81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9077,51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4077,34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4811,26</w:t>
            </w:r>
          </w:p>
        </w:tc>
      </w:tr>
      <w:tr w:rsidR="0030713B" w:rsidRPr="00A73CD2" w:rsidTr="00A61A5D">
        <w:trPr>
          <w:trHeight w:val="300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13B" w:rsidRPr="00A73CD2" w:rsidRDefault="0030713B" w:rsidP="00494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рекламная газета «</w:t>
            </w:r>
            <w:proofErr w:type="spellStart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Толпар</w:t>
            </w:r>
            <w:proofErr w:type="spellEnd"/>
            <w:r w:rsidRPr="00A73CD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30713B" w:rsidRPr="00A73CD2" w:rsidRDefault="0030713B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3998,38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4718,09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2000,67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2360,79</w:t>
            </w:r>
          </w:p>
        </w:tc>
      </w:tr>
      <w:tr w:rsidR="00494DBA" w:rsidRPr="00A73CD2" w:rsidTr="00C42CA6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BA" w:rsidRPr="00A73CD2" w:rsidRDefault="00494DBA" w:rsidP="00494DB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Calibri" w:eastAsia="MS Mincho" w:hAnsi="Calibri" w:cs="Times New Roman"/>
                <w:bCs/>
                <w:color w:val="000000"/>
                <w:sz w:val="20"/>
                <w:szCs w:val="20"/>
                <w:lang w:eastAsia="ru-RU"/>
              </w:rPr>
              <w:t>модуль формата 1/8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4DBA" w:rsidRDefault="00494DBA" w:rsidP="00494D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1115,80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4DBA" w:rsidRDefault="00494DBA" w:rsidP="00494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1316,65</w:t>
            </w:r>
          </w:p>
        </w:tc>
      </w:tr>
    </w:tbl>
    <w:p w:rsidR="00A73CD2" w:rsidRDefault="00A73CD2"/>
    <w:tbl>
      <w:tblPr>
        <w:tblW w:w="10063" w:type="dxa"/>
        <w:tblInd w:w="-5" w:type="dxa"/>
        <w:tblLook w:val="04A0" w:firstRow="1" w:lastRow="0" w:firstColumn="1" w:lastColumn="0" w:noHBand="0" w:noVBand="1"/>
      </w:tblPr>
      <w:tblGrid>
        <w:gridCol w:w="6460"/>
        <w:gridCol w:w="1920"/>
        <w:gridCol w:w="1683"/>
      </w:tblGrid>
      <w:tr w:rsidR="00574EC4" w:rsidRPr="00A73CD2" w:rsidTr="00574EC4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574EC4" w:rsidRPr="00A73CD2" w:rsidRDefault="00B0025C" w:rsidP="00574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EC4" w:rsidRPr="00A73CD2" w:rsidRDefault="00574EC4" w:rsidP="005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без НДС.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EC4" w:rsidRPr="00A73CD2" w:rsidRDefault="00574EC4" w:rsidP="005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Начальная (максимальная) цена за единицу в руб., с НДС.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2D6BA5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Написание текстовых</w:t>
            </w: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материал</w:t>
            </w:r>
            <w:r w:rsidR="00D01B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</w:t>
            </w: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новостного и</w:t>
            </w:r>
          </w:p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обзорного характера по тематике оказания услуг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ПАО «Башинформсвязь» до 5000 знаков без пробелов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3150,00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3717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B13AB1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Написание текстовых материал</w:t>
            </w:r>
            <w:r w:rsidR="00D01B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</w:t>
            </w: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новостного и</w:t>
            </w:r>
          </w:p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обзорного характера по тематике оказания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услуг ПАО «Башинформсвязь» от 5001 до 10</w:t>
            </w:r>
            <w:r w:rsidRPr="00B1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знаков без пробелов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(Работа журналиста)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6300,00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7434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Pr="00A73CD2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8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дизайна макета для рекламной кампании и адаптация макетов для размещения в СМИ 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интернете согласно медиа-плану (до 10 шт.)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21000,00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24780</w:t>
            </w:r>
          </w:p>
        </w:tc>
      </w:tr>
      <w:tr w:rsidR="000E7D83" w:rsidRPr="00A73CD2" w:rsidTr="00C42CA6">
        <w:trPr>
          <w:trHeight w:val="1290"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7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Разработка дизайна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интерактивного</w:t>
            </w:r>
            <w:r w:rsidRPr="00DD7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макета для рекламной кампании и адаптация макетов для размещения в СМИ и интернете согласно медиа-плану</w:t>
            </w:r>
          </w:p>
          <w:p w:rsidR="000E7D83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(до 10шт.)</w:t>
            </w:r>
          </w:p>
          <w:p w:rsidR="000E7D83" w:rsidRPr="00F978A1" w:rsidRDefault="000E7D83" w:rsidP="000E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26250,00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83" w:rsidRDefault="000E7D83" w:rsidP="000E7D8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30975</w:t>
            </w:r>
          </w:p>
        </w:tc>
      </w:tr>
    </w:tbl>
    <w:p w:rsidR="00574EC4" w:rsidRDefault="00574EC4"/>
    <w:sectPr w:rsidR="0057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4571"/>
    <w:multiLevelType w:val="hybridMultilevel"/>
    <w:tmpl w:val="8C843EA4"/>
    <w:lvl w:ilvl="0" w:tplc="4FE2F7D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F378C"/>
    <w:multiLevelType w:val="multilevel"/>
    <w:tmpl w:val="43E06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7043646"/>
    <w:multiLevelType w:val="hybridMultilevel"/>
    <w:tmpl w:val="D9D2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40"/>
    <w:rsid w:val="00083BEA"/>
    <w:rsid w:val="000C46F7"/>
    <w:rsid w:val="000E7D83"/>
    <w:rsid w:val="000F6240"/>
    <w:rsid w:val="00116D89"/>
    <w:rsid w:val="002148D4"/>
    <w:rsid w:val="00233B26"/>
    <w:rsid w:val="002D6BA5"/>
    <w:rsid w:val="0030713B"/>
    <w:rsid w:val="003615B3"/>
    <w:rsid w:val="004368DD"/>
    <w:rsid w:val="00437E8C"/>
    <w:rsid w:val="00494DBA"/>
    <w:rsid w:val="005163CA"/>
    <w:rsid w:val="00574EC4"/>
    <w:rsid w:val="005F2708"/>
    <w:rsid w:val="00600D6B"/>
    <w:rsid w:val="00692B9F"/>
    <w:rsid w:val="007C29AA"/>
    <w:rsid w:val="00820391"/>
    <w:rsid w:val="00822F7B"/>
    <w:rsid w:val="0096038A"/>
    <w:rsid w:val="00971299"/>
    <w:rsid w:val="009B4142"/>
    <w:rsid w:val="009D2649"/>
    <w:rsid w:val="00A73CD2"/>
    <w:rsid w:val="00AA0BB5"/>
    <w:rsid w:val="00AB1048"/>
    <w:rsid w:val="00AE2873"/>
    <w:rsid w:val="00AF655E"/>
    <w:rsid w:val="00B0025C"/>
    <w:rsid w:val="00B13AB1"/>
    <w:rsid w:val="00B2540E"/>
    <w:rsid w:val="00B459AD"/>
    <w:rsid w:val="00BA5453"/>
    <w:rsid w:val="00BA74F2"/>
    <w:rsid w:val="00C42CA6"/>
    <w:rsid w:val="00CE2343"/>
    <w:rsid w:val="00D01BA4"/>
    <w:rsid w:val="00D229A1"/>
    <w:rsid w:val="00D95D20"/>
    <w:rsid w:val="00DD133B"/>
    <w:rsid w:val="00DD7703"/>
    <w:rsid w:val="00DE7899"/>
    <w:rsid w:val="00F303F6"/>
    <w:rsid w:val="00F978A1"/>
    <w:rsid w:val="00FA4B3F"/>
    <w:rsid w:val="00FC24EB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04C3E-191D-4A72-B7C7-1F572FE5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62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8DD"/>
    <w:rPr>
      <w:color w:val="954F72"/>
      <w:u w:val="single"/>
    </w:rPr>
  </w:style>
  <w:style w:type="paragraph" w:customStyle="1" w:styleId="font5">
    <w:name w:val="font5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368D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36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368DD"/>
    <w:pPr>
      <w:pBdr>
        <w:left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68DD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4368D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6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368DD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36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6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3">
    <w:name w:val="Сетка таблицы3"/>
    <w:basedOn w:val="a1"/>
    <w:next w:val="a5"/>
    <w:uiPriority w:val="99"/>
    <w:rsid w:val="00A73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A7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615B3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14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Сабирьянова Диана Разифовна</dc:creator>
  <cp:keywords/>
  <dc:description/>
  <cp:lastModifiedBy>Данилова Татьяна Владимировна</cp:lastModifiedBy>
  <cp:revision>20</cp:revision>
  <dcterms:created xsi:type="dcterms:W3CDTF">2018-01-12T11:16:00Z</dcterms:created>
  <dcterms:modified xsi:type="dcterms:W3CDTF">2018-03-16T06:38:00Z</dcterms:modified>
</cp:coreProperties>
</file>